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45A0401C" w:rsidR="00691410" w:rsidRDefault="00691410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FC840EC" w14:textId="77777777" w:rsidR="00625AAA" w:rsidRPr="00625AAA" w:rsidRDefault="00625AAA" w:rsidP="00625AAA"/>
    <w:p w14:paraId="07E0355D" w14:textId="38B0178E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77585B" w:rsidRPr="0077585B">
        <w:rPr>
          <w:rFonts w:asciiTheme="minorHAnsi" w:hAnsiTheme="minorHAnsi" w:cstheme="minorHAnsi"/>
          <w:caps w:val="0"/>
          <w:sz w:val="24"/>
          <w:szCs w:val="24"/>
        </w:rPr>
        <w:t>Nabava modularnega čistega prostora</w:t>
      </w:r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00D8D1D8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9309EF" w:rsidRPr="009309EF">
        <w:rPr>
          <w:rFonts w:asciiTheme="minorHAnsi" w:hAnsiTheme="minorHAnsi" w:cstheme="minorHAnsi"/>
          <w:sz w:val="24"/>
          <w:szCs w:val="24"/>
        </w:rPr>
        <w:t>302/10 – RIUM68-P44-FERI 03.8/2022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 xml:space="preserve">družbe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naročila, ki vključuje tudi garancijsko vzdrževanje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62A8AF55" w:rsidR="00D24058" w:rsidRPr="00086CA2" w:rsidRDefault="009309EF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9309EF">
      <w:rPr>
        <w:rFonts w:eastAsia="Calibri" w:cstheme="minorHAnsi"/>
        <w:bCs/>
        <w:iCs/>
        <w:sz w:val="16"/>
        <w:szCs w:val="16"/>
      </w:rPr>
      <w:t>302/10 – RIUM68-P44-FERI 03.8/2022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D5FF4D4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24E39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2BA1"/>
    <w:rsid w:val="006247AC"/>
    <w:rsid w:val="00625AAA"/>
    <w:rsid w:val="00642081"/>
    <w:rsid w:val="0065540E"/>
    <w:rsid w:val="00662191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585B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2659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309EF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3C15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Tanja Kolednik</cp:lastModifiedBy>
  <cp:revision>11</cp:revision>
  <cp:lastPrinted>2019-04-17T09:06:00Z</cp:lastPrinted>
  <dcterms:created xsi:type="dcterms:W3CDTF">2021-06-04T08:35:00Z</dcterms:created>
  <dcterms:modified xsi:type="dcterms:W3CDTF">2022-02-02T13:30:00Z</dcterms:modified>
  <cp:category/>
</cp:coreProperties>
</file>